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99" w:rsidRPr="00E50A90" w:rsidRDefault="004A3999" w:rsidP="005747F0">
      <w:pPr>
        <w:widowControl/>
        <w:spacing w:line="360" w:lineRule="auto"/>
        <w:jc w:val="center"/>
        <w:outlineLvl w:val="0"/>
        <w:rPr>
          <w:rFonts w:asciiTheme="minorEastAsia" w:hAnsiTheme="minorEastAsia" w:cs="Tahoma"/>
          <w:b/>
          <w:bCs/>
          <w:color w:val="000000"/>
          <w:kern w:val="36"/>
          <w:sz w:val="24"/>
          <w:szCs w:val="24"/>
        </w:rPr>
      </w:pPr>
      <w:bookmarkStart w:id="0" w:name="_GoBack"/>
      <w:r w:rsidRPr="00E50A90">
        <w:rPr>
          <w:rFonts w:asciiTheme="minorEastAsia" w:hAnsiTheme="minorEastAsia" w:cs="Tahoma" w:hint="eastAsia"/>
          <w:b/>
          <w:bCs/>
          <w:color w:val="000000"/>
          <w:kern w:val="36"/>
          <w:sz w:val="24"/>
          <w:szCs w:val="24"/>
        </w:rPr>
        <w:t>湖南省廉政研究基地</w:t>
      </w:r>
      <w:r w:rsidR="005D0499" w:rsidRPr="00E50A90">
        <w:rPr>
          <w:rFonts w:asciiTheme="minorEastAsia" w:hAnsiTheme="minorEastAsia" w:cs="Tahoma" w:hint="eastAsia"/>
          <w:b/>
          <w:bCs/>
          <w:color w:val="000000"/>
          <w:kern w:val="36"/>
          <w:sz w:val="24"/>
          <w:szCs w:val="24"/>
        </w:rPr>
        <w:t>征文通知</w:t>
      </w:r>
    </w:p>
    <w:p w:rsidR="005D0499" w:rsidRPr="00E50A90" w:rsidRDefault="005D0499" w:rsidP="00E64D71">
      <w:pPr>
        <w:widowControl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各位在校大学生：</w:t>
      </w:r>
    </w:p>
    <w:p w:rsidR="005D0499" w:rsidRPr="00E50A90" w:rsidRDefault="005747F0" w:rsidP="00E50A90">
      <w:pPr>
        <w:tabs>
          <w:tab w:val="left" w:pos="6615"/>
        </w:tabs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50A90">
        <w:rPr>
          <w:rFonts w:asciiTheme="minorEastAsia" w:hAnsiTheme="minorEastAsia" w:hint="eastAsia"/>
          <w:sz w:val="24"/>
          <w:szCs w:val="24"/>
        </w:rPr>
        <w:t>为深入贯彻落实党的十八大、十八届三中、四中全会精神和习近平总书记系列重要讲话精神，加强大学生廉洁诚信教育，</w:t>
      </w:r>
      <w:r w:rsidRPr="00E50A90">
        <w:rPr>
          <w:rFonts w:asciiTheme="minorEastAsia" w:hAnsiTheme="minorEastAsia" w:cs="宋体" w:hint="eastAsia"/>
          <w:sz w:val="24"/>
          <w:szCs w:val="24"/>
        </w:rPr>
        <w:t>引导学生自觉成为社会主义核心价值观的</w:t>
      </w:r>
      <w:proofErr w:type="gramStart"/>
      <w:r w:rsidRPr="00E50A90">
        <w:rPr>
          <w:rFonts w:asciiTheme="minorEastAsia" w:hAnsiTheme="minorEastAsia" w:cs="宋体" w:hint="eastAsia"/>
          <w:sz w:val="24"/>
          <w:szCs w:val="24"/>
        </w:rPr>
        <w:t>践行</w:t>
      </w:r>
      <w:proofErr w:type="gramEnd"/>
      <w:r w:rsidRPr="00E50A90">
        <w:rPr>
          <w:rFonts w:asciiTheme="minorEastAsia" w:hAnsiTheme="minorEastAsia" w:cs="宋体" w:hint="eastAsia"/>
          <w:sz w:val="24"/>
          <w:szCs w:val="24"/>
        </w:rPr>
        <w:t>者和传播者，</w:t>
      </w:r>
      <w:r w:rsidRPr="00E50A90">
        <w:rPr>
          <w:rFonts w:asciiTheme="minorEastAsia" w:hAnsiTheme="minorEastAsia" w:hint="eastAsia"/>
          <w:sz w:val="24"/>
          <w:szCs w:val="24"/>
        </w:rPr>
        <w:t>培育风清气正的校园文化，建设和谐校园，</w:t>
      </w:r>
      <w:r w:rsidR="00464424" w:rsidRPr="00E50A90">
        <w:rPr>
          <w:rFonts w:asciiTheme="minorEastAsia" w:hAnsiTheme="minorEastAsia" w:hint="eastAsia"/>
          <w:sz w:val="24"/>
          <w:szCs w:val="24"/>
        </w:rPr>
        <w:t>结合《关于开展湖南大学第八届大学生廉洁教育系列活动的通知》等文件精神，</w:t>
      </w:r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湖南省廉政研究基地决定面向各高校在校大学生举办“</w:t>
      </w:r>
      <w:r w:rsidRPr="00E50A90">
        <w:rPr>
          <w:rFonts w:asciiTheme="minorEastAsia" w:hAnsiTheme="minorEastAsia" w:hint="eastAsia"/>
          <w:sz w:val="24"/>
          <w:szCs w:val="24"/>
        </w:rPr>
        <w:t>崇德向善</w:t>
      </w:r>
      <w:r w:rsidRPr="00E50A90">
        <w:rPr>
          <w:rFonts w:asciiTheme="minorEastAsia" w:hAnsiTheme="minorEastAsia" w:cs="宋体" w:hint="eastAsia"/>
          <w:sz w:val="24"/>
          <w:szCs w:val="24"/>
        </w:rPr>
        <w:t>·</w:t>
      </w:r>
      <w:r w:rsidRPr="00E50A90">
        <w:rPr>
          <w:rFonts w:asciiTheme="minorEastAsia" w:hAnsiTheme="minorEastAsia" w:cs="仿宋_GB2312" w:hint="eastAsia"/>
          <w:sz w:val="24"/>
          <w:szCs w:val="24"/>
        </w:rPr>
        <w:t>勤廉笃实</w:t>
      </w:r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”主题征文活动，现将有关征文事项通知如下：</w:t>
      </w:r>
    </w:p>
    <w:p w:rsidR="005D0499" w:rsidRPr="00E50A90" w:rsidRDefault="005D0499" w:rsidP="00E50A90">
      <w:pPr>
        <w:widowControl/>
        <w:spacing w:line="360" w:lineRule="auto"/>
        <w:ind w:firstLineChars="200" w:firstLine="482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一、研讨主题：</w:t>
      </w:r>
    </w:p>
    <w:p w:rsidR="005747F0" w:rsidRPr="00E50A90" w:rsidRDefault="005747F0" w:rsidP="00E50A90">
      <w:pPr>
        <w:tabs>
          <w:tab w:val="left" w:pos="6615"/>
        </w:tabs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50A90">
        <w:rPr>
          <w:rFonts w:asciiTheme="minorEastAsia" w:hAnsiTheme="minorEastAsia" w:hint="eastAsia"/>
          <w:sz w:val="24"/>
          <w:szCs w:val="24"/>
        </w:rPr>
        <w:t>崇德向善</w:t>
      </w:r>
      <w:r w:rsidRPr="00E50A90">
        <w:rPr>
          <w:rFonts w:asciiTheme="minorEastAsia" w:hAnsiTheme="minorEastAsia" w:cs="宋体" w:hint="eastAsia"/>
          <w:sz w:val="24"/>
          <w:szCs w:val="24"/>
        </w:rPr>
        <w:t>·</w:t>
      </w:r>
      <w:r w:rsidRPr="00E50A90">
        <w:rPr>
          <w:rFonts w:asciiTheme="minorEastAsia" w:hAnsiTheme="minorEastAsia" w:cs="仿宋_GB2312" w:hint="eastAsia"/>
          <w:sz w:val="24"/>
          <w:szCs w:val="24"/>
        </w:rPr>
        <w:t>勤廉笃实</w:t>
      </w:r>
    </w:p>
    <w:p w:rsidR="005D0499" w:rsidRPr="00E50A90" w:rsidRDefault="005D0499" w:rsidP="00E50A90">
      <w:pPr>
        <w:widowControl/>
        <w:spacing w:line="360" w:lineRule="auto"/>
        <w:ind w:firstLineChars="200" w:firstLine="482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二、论文要求：</w:t>
      </w:r>
    </w:p>
    <w:p w:rsidR="005D0499" w:rsidRPr="00E50A90" w:rsidRDefault="005D0499" w:rsidP="00E50A9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1.以邓小平理论、“三个代表”重要思想和科学发展观为指导，扣紧“廉洁”</w:t>
      </w:r>
      <w:r w:rsidR="005747F0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和“诚信”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主题，围绕廉政建设、反腐</w:t>
      </w:r>
      <w:r w:rsidR="005747F0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败研究、廉洁文化、廉洁教育、廉政社团发展、学生参与高校民主管理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等进行选题。作品必须原创，</w:t>
      </w:r>
      <w:r w:rsidR="005747F0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已经发表的作品也可以提交参赛，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体裁不限，鼓励参赛学生提交学术论文，学术论文的选题附后。</w:t>
      </w:r>
    </w:p>
    <w:p w:rsidR="005D0499" w:rsidRPr="00E50A90" w:rsidRDefault="005D0499" w:rsidP="00E50A9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2.基本格式要求：页面设置为A4，标题用三号字黑体居中，正文用小四号字宋体，间距1.5倍行距，首行缩进2个字符。每个word文档的名称为“学校+学院+姓名+手机号码”，如：“湖南大学法学院张三</w:t>
      </w:r>
      <w:proofErr w:type="gramStart"/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1101111010101</w:t>
      </w:r>
      <w:proofErr w:type="gramEnd"/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”。</w:t>
      </w:r>
    </w:p>
    <w:p w:rsidR="005D0499" w:rsidRPr="00E50A90" w:rsidRDefault="005D0499" w:rsidP="00E64D71">
      <w:pPr>
        <w:widowControl/>
        <w:spacing w:line="360" w:lineRule="auto"/>
        <w:ind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3.论文于7月1日前发送电子稿至指定电子邮箱：</w:t>
      </w:r>
      <w:hyperlink r:id="rId5" w:history="1">
        <w:r w:rsidR="005747F0" w:rsidRPr="00E50A90">
          <w:rPr>
            <w:rStyle w:val="a3"/>
            <w:rFonts w:asciiTheme="minorEastAsia" w:hAnsiTheme="minorEastAsia" w:cs="宋体"/>
            <w:kern w:val="0"/>
            <w:sz w:val="24"/>
            <w:szCs w:val="24"/>
          </w:rPr>
          <w:t>yangkai_918@126.com</w:t>
        </w:r>
      </w:hyperlink>
      <w:r w:rsidR="005747F0" w:rsidRPr="00E50A90">
        <w:rPr>
          <w:rFonts w:asciiTheme="minorEastAsia" w:hAnsiTheme="minorEastAsia" w:hint="eastAsia"/>
          <w:sz w:val="24"/>
          <w:szCs w:val="24"/>
        </w:rPr>
        <w:t xml:space="preserve"> </w:t>
      </w:r>
      <w:r w:rsidR="005747F0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文章不交纸质版。</w:t>
      </w:r>
    </w:p>
    <w:p w:rsidR="005D0499" w:rsidRPr="00E50A90" w:rsidRDefault="005D0499" w:rsidP="00E50A90">
      <w:pPr>
        <w:widowControl/>
        <w:spacing w:line="360" w:lineRule="auto"/>
        <w:ind w:firstLineChars="200" w:firstLine="482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三、论文评审、表彰、出版：</w:t>
      </w:r>
    </w:p>
    <w:p w:rsidR="005D0499" w:rsidRPr="00E50A90" w:rsidRDefault="005D0499" w:rsidP="00E50A9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1. 拟于7月中旬由</w:t>
      </w:r>
      <w:proofErr w:type="gramStart"/>
      <w:r w:rsidR="005747F0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省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基地</w:t>
      </w:r>
      <w:proofErr w:type="gramEnd"/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组织专家对收到的作品进行评审，评出一、二、三等奖</w:t>
      </w:r>
      <w:r w:rsidR="005747F0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和优秀奖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若干；</w:t>
      </w:r>
    </w:p>
    <w:p w:rsidR="005D0499" w:rsidRPr="00E50A90" w:rsidRDefault="005D0499" w:rsidP="00E50A9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2. 湖南省廉政研究基地将为所有获奖论文作者颁发荣誉证书；</w:t>
      </w:r>
    </w:p>
    <w:p w:rsidR="005D0499" w:rsidRPr="00E50A90" w:rsidRDefault="005D0499" w:rsidP="00E50A90">
      <w:pPr>
        <w:spacing w:line="360" w:lineRule="auto"/>
        <w:ind w:firstLineChars="200" w:firstLine="480"/>
        <w:textAlignment w:val="baseline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3. </w:t>
      </w:r>
      <w:r w:rsidR="005747F0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文章评审分论文类和非论文类，每个类别再分为人文社科组和理工科组，每组分别评选出一、二、三等奖若干，并颁发省级证书和奖品。优秀论文将推荐发表在《廉政研究》学术期刊并给予稿酬，优秀非论文作品推荐发表在《湖南大学校报》。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希望各位同学积极撰写文章，勇跃建言献策。</w:t>
      </w:r>
    </w:p>
    <w:p w:rsidR="005D0499" w:rsidRPr="00E50A90" w:rsidRDefault="005D0499" w:rsidP="00E50A90">
      <w:pPr>
        <w:widowControl/>
        <w:spacing w:line="360" w:lineRule="auto"/>
        <w:ind w:firstLineChars="200" w:firstLine="482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四、基地联系方式：</w:t>
      </w:r>
    </w:p>
    <w:p w:rsidR="005D0499" w:rsidRPr="00E50A90" w:rsidRDefault="005D0499" w:rsidP="00E64D71">
      <w:pPr>
        <w:widowControl/>
        <w:spacing w:line="360" w:lineRule="auto"/>
        <w:ind w:firstLine="64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lastRenderedPageBreak/>
        <w:t>邮政编码：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410082</w:t>
      </w:r>
    </w:p>
    <w:p w:rsidR="005D0499" w:rsidRPr="00E50A90" w:rsidRDefault="005D0499" w:rsidP="00E64D71">
      <w:pPr>
        <w:widowControl/>
        <w:spacing w:line="360" w:lineRule="auto"/>
        <w:ind w:firstLine="64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通信地址：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湖南省长沙市湖南大学法学院204办公室(湖湘廉风学社)</w:t>
      </w:r>
    </w:p>
    <w:p w:rsidR="005D0499" w:rsidRPr="00E50A90" w:rsidRDefault="005D0499" w:rsidP="00E64D71">
      <w:pPr>
        <w:widowControl/>
        <w:spacing w:line="360" w:lineRule="auto"/>
        <w:ind w:firstLine="64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联 系 人：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杨凯</w:t>
      </w:r>
    </w:p>
    <w:p w:rsidR="005D0499" w:rsidRPr="00E50A90" w:rsidRDefault="005D0499" w:rsidP="00E64D71">
      <w:pPr>
        <w:widowControl/>
        <w:spacing w:line="360" w:lineRule="auto"/>
        <w:ind w:firstLine="64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联系电话：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0731-88821797   </w:t>
      </w:r>
      <w:r w:rsidR="005747F0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18569419433</w:t>
      </w:r>
    </w:p>
    <w:p w:rsidR="005D0499" w:rsidRPr="00E50A90" w:rsidRDefault="005D0499" w:rsidP="00E64D71">
      <w:pPr>
        <w:widowControl/>
        <w:spacing w:line="360" w:lineRule="auto"/>
        <w:ind w:firstLine="64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E-MAIL</w:t>
      </w:r>
      <w:r w:rsidR="005747F0"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：</w:t>
      </w:r>
      <w:r w:rsidR="005747F0" w:rsidRPr="00E50A90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 xml:space="preserve">yangkai_918@126.com </w:t>
      </w:r>
    </w:p>
    <w:p w:rsidR="005D0499" w:rsidRPr="00E50A90" w:rsidRDefault="005D0499" w:rsidP="00E50A90">
      <w:pPr>
        <w:widowControl/>
        <w:spacing w:line="360" w:lineRule="auto"/>
        <w:ind w:firstLineChars="650" w:firstLine="156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1508782954@qq.com</w:t>
      </w:r>
    </w:p>
    <w:p w:rsidR="005D0499" w:rsidRPr="00E50A90" w:rsidRDefault="005D0499" w:rsidP="00E64D71">
      <w:pPr>
        <w:widowControl/>
        <w:spacing w:line="360" w:lineRule="auto"/>
        <w:jc w:val="righ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 </w:t>
      </w:r>
    </w:p>
    <w:p w:rsidR="005D0499" w:rsidRPr="00E50A90" w:rsidRDefault="005747F0" w:rsidP="00464424">
      <w:pPr>
        <w:widowControl/>
        <w:wordWrap w:val="0"/>
        <w:spacing w:line="360" w:lineRule="auto"/>
        <w:jc w:val="righ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   </w:t>
      </w:r>
      <w:r w:rsidR="005D0499"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湖南省廉政研究基地 </w:t>
      </w: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 </w:t>
      </w:r>
      <w:r w:rsidR="00464424"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  </w:t>
      </w:r>
    </w:p>
    <w:p w:rsidR="005D0499" w:rsidRPr="00E50A90" w:rsidRDefault="005D0499" w:rsidP="00E64D71">
      <w:pPr>
        <w:widowControl/>
        <w:spacing w:line="360" w:lineRule="auto"/>
        <w:jc w:val="righ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二〇</w:t>
      </w:r>
      <w:r w:rsidRPr="00E50A90">
        <w:rPr>
          <w:rFonts w:asciiTheme="minorEastAsia" w:hAnsiTheme="minorEastAsia" w:cs="仿宋_GB2312" w:hint="eastAsia"/>
          <w:b/>
          <w:bCs/>
          <w:color w:val="000000"/>
          <w:kern w:val="0"/>
          <w:sz w:val="24"/>
          <w:szCs w:val="24"/>
        </w:rPr>
        <w:t>一</w:t>
      </w:r>
      <w:r w:rsidR="005747F0" w:rsidRPr="00E50A90">
        <w:rPr>
          <w:rFonts w:asciiTheme="minorEastAsia" w:hAnsiTheme="minorEastAsia" w:cs="仿宋_GB2312" w:hint="eastAsia"/>
          <w:b/>
          <w:bCs/>
          <w:color w:val="000000"/>
          <w:kern w:val="0"/>
          <w:sz w:val="24"/>
          <w:szCs w:val="24"/>
        </w:rPr>
        <w:t>五</w:t>
      </w:r>
      <w:r w:rsidRPr="00E50A90">
        <w:rPr>
          <w:rFonts w:asciiTheme="minorEastAsia" w:hAnsiTheme="minorEastAsia" w:cs="仿宋_GB2312" w:hint="eastAsia"/>
          <w:b/>
          <w:bCs/>
          <w:color w:val="000000"/>
          <w:kern w:val="0"/>
          <w:sz w:val="24"/>
          <w:szCs w:val="24"/>
        </w:rPr>
        <w:t>年五月</w:t>
      </w:r>
      <w:r w:rsidR="005747F0" w:rsidRPr="00E50A90">
        <w:rPr>
          <w:rFonts w:asciiTheme="minorEastAsia" w:hAnsiTheme="minorEastAsia" w:cs="仿宋_GB2312" w:hint="eastAsia"/>
          <w:b/>
          <w:bCs/>
          <w:color w:val="000000"/>
          <w:kern w:val="0"/>
          <w:sz w:val="24"/>
          <w:szCs w:val="24"/>
        </w:rPr>
        <w:t>二十</w:t>
      </w:r>
      <w:r w:rsidRPr="00E50A90">
        <w:rPr>
          <w:rFonts w:asciiTheme="minorEastAsia" w:hAnsiTheme="minorEastAsia" w:cs="仿宋_GB2312" w:hint="eastAsia"/>
          <w:b/>
          <w:bCs/>
          <w:color w:val="000000"/>
          <w:kern w:val="0"/>
          <w:sz w:val="24"/>
          <w:szCs w:val="24"/>
        </w:rPr>
        <w:t>日</w:t>
      </w: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 xml:space="preserve">   </w:t>
      </w:r>
    </w:p>
    <w:p w:rsidR="005D0499" w:rsidRPr="00E50A90" w:rsidRDefault="005D0499" w:rsidP="005747F0">
      <w:pPr>
        <w:widowControl/>
        <w:spacing w:line="360" w:lineRule="auto"/>
        <w:jc w:val="left"/>
        <w:rPr>
          <w:rFonts w:asciiTheme="minorEastAsia" w:hAnsiTheme="minorEastAsia" w:cs="宋体"/>
          <w:b/>
          <w:bCs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附：</w:t>
      </w:r>
    </w:p>
    <w:p w:rsidR="005D0499" w:rsidRPr="00E50A90" w:rsidRDefault="005D0499" w:rsidP="005747F0">
      <w:pPr>
        <w:widowControl/>
        <w:spacing w:line="360" w:lineRule="auto"/>
        <w:jc w:val="center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论  文  选  题  参  考</w:t>
      </w:r>
    </w:p>
    <w:p w:rsidR="005D0499" w:rsidRPr="00E50A90" w:rsidRDefault="005D0499" w:rsidP="005747F0">
      <w:pPr>
        <w:widowControl/>
        <w:spacing w:line="360" w:lineRule="auto"/>
        <w:jc w:val="center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（作者可根据“选题参考”所列研究方向和内容，自行拟题撰写，不必拘泥于选题）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1、我国历代廉政建设的经验与借鉴</w:t>
      </w:r>
    </w:p>
    <w:p w:rsidR="00F27B38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2、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依法治国与党风廉政建设基本理论与实践问题</w:t>
      </w:r>
    </w:p>
    <w:p w:rsidR="00F27B38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3、十八大以来党风廉政建设基本经验与基本启示</w:t>
      </w:r>
    </w:p>
    <w:p w:rsidR="00F27B38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4、国外主流国家廉政建设成功经验及其借鉴</w:t>
      </w:r>
    </w:p>
    <w:p w:rsidR="00F27B38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</w:t>
      </w:r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、党的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十八届四中全会</w:t>
      </w:r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与反腐倡廉</w:t>
      </w:r>
    </w:p>
    <w:p w:rsidR="005D0499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6</w:t>
      </w:r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、国（境）</w:t>
      </w:r>
      <w:proofErr w:type="gramStart"/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外官员</w:t>
      </w:r>
      <w:proofErr w:type="gramEnd"/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财产公开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和财产申报</w:t>
      </w:r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制度的建立与启示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7、西方廉政思想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研究及其对中国反腐败的启示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8、国内外监察制度对中国反腐倡廉的启示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9、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公民参与</w:t>
      </w:r>
      <w:proofErr w:type="gramStart"/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与</w:t>
      </w:r>
      <w:proofErr w:type="gramEnd"/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网络反腐</w:t>
      </w:r>
    </w:p>
    <w:p w:rsidR="00F27B38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10、构建科学有效的权力运行体系与制约机制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11、廉洁从政与预防腐败体系建设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12、大学生廉洁教育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13、大学生廉洁社团发展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14、纪检监察网站建设状况研究</w:t>
      </w:r>
    </w:p>
    <w:p w:rsidR="00F27B38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廉政相关书籍书评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6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、现代化与腐败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lastRenderedPageBreak/>
        <w:t>1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7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、腐败的原因分析与治理</w:t>
      </w:r>
    </w:p>
    <w:p w:rsidR="005D0499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18</w:t>
      </w:r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、选取某个行业或者领域的腐败，谈谈治理措施等</w:t>
      </w:r>
    </w:p>
    <w:p w:rsidR="005D0499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19</w:t>
      </w:r>
      <w:r w:rsidR="005D0499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、大学生参与高校民主管理研究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0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、党内巡视制度研究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、廉洁测试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、廉政特区建设</w:t>
      </w:r>
    </w:p>
    <w:p w:rsidR="005D0499" w:rsidRPr="00E50A90" w:rsidRDefault="005D0499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</w:t>
      </w:r>
      <w:r w:rsidR="00F27B38"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</w:t>
      </w: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、信息公开与反腐倡廉</w:t>
      </w:r>
    </w:p>
    <w:p w:rsidR="00F27B38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24、充分发挥党委在抓惩治和预防腐败体系建设中的责任主体作用；　</w:t>
      </w:r>
    </w:p>
    <w:p w:rsidR="00F27B38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25、充分发挥纪委在抓惩治和预防腐败体系建设中的组织协调作用；　</w:t>
      </w:r>
    </w:p>
    <w:p w:rsidR="00F27B38" w:rsidRPr="00E50A90" w:rsidRDefault="00F27B38" w:rsidP="00E50A90">
      <w:pPr>
        <w:widowControl/>
        <w:spacing w:line="360" w:lineRule="auto"/>
        <w:ind w:firstLineChars="98" w:firstLine="235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E50A9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26、充分发挥纪委在抓惩治和预防腐败体系建设中的监督检查作用；</w:t>
      </w:r>
    </w:p>
    <w:p w:rsidR="00F27B38" w:rsidRPr="00E50A90" w:rsidRDefault="00F27B38" w:rsidP="00E50A90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E50A90">
        <w:rPr>
          <w:rFonts w:asciiTheme="minorEastAsia" w:hAnsiTheme="minorEastAsia" w:hint="eastAsia"/>
          <w:sz w:val="24"/>
          <w:szCs w:val="24"/>
        </w:rPr>
        <w:t>27、廉政风险评估与防控</w:t>
      </w:r>
    </w:p>
    <w:p w:rsidR="00F27B38" w:rsidRPr="00E50A90" w:rsidRDefault="00F27B38" w:rsidP="00E50A90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E50A90">
        <w:rPr>
          <w:rFonts w:asciiTheme="minorEastAsia" w:hAnsiTheme="minorEastAsia" w:hint="eastAsia"/>
          <w:sz w:val="24"/>
          <w:szCs w:val="24"/>
        </w:rPr>
        <w:t>28、廉洁从政与社会心理</w:t>
      </w:r>
    </w:p>
    <w:p w:rsidR="006E4797" w:rsidRPr="00E50A90" w:rsidRDefault="00F27B38" w:rsidP="00E50A90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E50A90">
        <w:rPr>
          <w:rFonts w:asciiTheme="minorEastAsia" w:hAnsiTheme="minorEastAsia" w:hint="eastAsia"/>
          <w:sz w:val="24"/>
          <w:szCs w:val="24"/>
        </w:rPr>
        <w:t>29、官员腐败与慕官、</w:t>
      </w:r>
      <w:proofErr w:type="gramStart"/>
      <w:r w:rsidRPr="00E50A90">
        <w:rPr>
          <w:rFonts w:asciiTheme="minorEastAsia" w:hAnsiTheme="minorEastAsia" w:hint="eastAsia"/>
          <w:sz w:val="24"/>
          <w:szCs w:val="24"/>
        </w:rPr>
        <w:t>慕权心理</w:t>
      </w:r>
      <w:proofErr w:type="gramEnd"/>
    </w:p>
    <w:p w:rsidR="00F27B38" w:rsidRPr="00E50A90" w:rsidRDefault="00F27B38" w:rsidP="00E50A90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E50A90">
        <w:rPr>
          <w:rFonts w:asciiTheme="minorEastAsia" w:hAnsiTheme="minorEastAsia" w:hint="eastAsia"/>
          <w:sz w:val="24"/>
          <w:szCs w:val="24"/>
        </w:rPr>
        <w:t>30、有效反对特权、克服特权思想与行为的思考</w:t>
      </w:r>
    </w:p>
    <w:bookmarkEnd w:id="0"/>
    <w:p w:rsidR="00F27B38" w:rsidRPr="00E50A90" w:rsidRDefault="00F27B38" w:rsidP="00E50A90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</w:p>
    <w:sectPr w:rsidR="00F27B38" w:rsidRPr="00E50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5E"/>
    <w:rsid w:val="00464424"/>
    <w:rsid w:val="004A3999"/>
    <w:rsid w:val="005747F0"/>
    <w:rsid w:val="005D0499"/>
    <w:rsid w:val="006E4797"/>
    <w:rsid w:val="00C53E5E"/>
    <w:rsid w:val="00E50A90"/>
    <w:rsid w:val="00E64D71"/>
    <w:rsid w:val="00F2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7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543">
              <w:marLeft w:val="0"/>
              <w:marRight w:val="0"/>
              <w:marTop w:val="0"/>
              <w:marBottom w:val="60"/>
              <w:divBdr>
                <w:top w:val="single" w:sz="2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14832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1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89072">
                              <w:marLeft w:val="300"/>
                              <w:marRight w:val="30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6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angkai_918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236</Words>
  <Characters>1350</Characters>
  <Application>Microsoft Office Word</Application>
  <DocSecurity>0</DocSecurity>
  <Lines>11</Lines>
  <Paragraphs>3</Paragraphs>
  <ScaleCrop>false</ScaleCrop>
  <Company>杨凯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汪洋</dc:creator>
  <cp:keywords/>
  <dc:description/>
  <cp:lastModifiedBy>杨凯</cp:lastModifiedBy>
  <cp:revision>11</cp:revision>
  <dcterms:created xsi:type="dcterms:W3CDTF">2014-08-28T09:57:00Z</dcterms:created>
  <dcterms:modified xsi:type="dcterms:W3CDTF">2015-05-20T07:26:00Z</dcterms:modified>
</cp:coreProperties>
</file>